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4CD9E85D" wp14:textId="77777777">
      <w:pPr>
        <w:pStyle w:val="Heading1"/>
      </w:pPr>
      <w:r>
        <w:rPr>
          <w:rStyle w:val="Normal"/>
        </w:rPr>
        <w:t xml:space="preserve">PROMOTION SPÉCIALE</w:t>
      </w:r>
    </w:p>
    <w:p xmlns:wp14="http://schemas.microsoft.com/office/word/2010/wordml" w14:paraId="4CB10414" wp14:textId="77777777">
      <w:pPr>
        <w:pStyle w:val="Heading2"/>
      </w:pPr>
      <w:r>
        <w:rPr>
          <w:rStyle w:val="Normal"/>
        </w:rPr>
        <w:t xml:space="preserve">Sécurité et confort pour la salle de bain</w:t>
      </w:r>
    </w:p>
    <w:p xmlns:wp14="http://schemas.microsoft.com/office/word/2010/wordml" w14:paraId="38079716" wp14:textId="77777777">
      <w:pPr>
        <w:pStyle w:val="Heading3"/>
      </w:pPr>
      <w:r>
        <w:rPr>
          <w:rStyle w:val="Normal"/>
        </w:rPr>
        <w:t xml:space="preserve">Offres à durée limitée</w:t>
      </w:r>
    </w:p>
    <w:p xmlns:wp14="http://schemas.microsoft.com/office/word/2010/wordml" w14:paraId="6868EA36" wp14:textId="77777777">
      <w:pPr>
        <w:pStyle w:val="Heading3"/>
      </w:pPr>
      <w:r>
        <w:rPr>
          <w:rStyle w:val="Normal"/>
        </w:rPr>
        <w:t xml:space="preserve">🔥 OFFRES VEDETTES 🔥</w:t>
      </w:r>
    </w:p>
    <w:tbl>
      <w:tblPr>
        <w:tblStyle w:val="GridTable4-Accent1"/>
        <w:tblW w:w="10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4"/>
        <w:gridCol w:w="2254"/>
        <w:gridCol w:w="2254"/>
        <w:gridCol w:w="2254"/>
      </w:tblGrid>
      <w:tr xmlns:wp14="http://schemas.microsoft.com/office/word/2010/wordml" w14:paraId="1C1B0ED3" wp14:textId="77777777">
        <w:tc>
          <w:tcPr>
            <w:vAlign w:val="center"/>
          </w:tcPr>
          <w:p w14:paraId="2A876679" wp14:textId="77777777">
            <w:r>
              <w:rPr>
                <w:rStyle w:val="Normal"/>
              </w:rPr>
              <w:t xml:space="preserve">Produit</w:t>
            </w:r>
          </w:p>
        </w:tc>
        <w:tc>
          <w:tcPr>
            <w:vAlign w:val="center"/>
          </w:tcPr>
          <w:p w14:paraId="2DAB5A84" wp14:textId="77777777">
            <w:r>
              <w:rPr>
                <w:rStyle w:val="Normal"/>
              </w:rPr>
              <w:t xml:space="preserve">Code</w:t>
            </w:r>
          </w:p>
        </w:tc>
        <w:tc>
          <w:tcPr>
            <w:vAlign w:val="center"/>
          </w:tcPr>
          <w:p w14:paraId="191D7722" wp14:textId="77777777">
            <w:r>
              <w:rPr>
                <w:rStyle w:val="Normal"/>
              </w:rPr>
              <w:t xml:space="preserve">Prix régulier</w:t>
            </w:r>
          </w:p>
        </w:tc>
        <w:tc>
          <w:tcPr>
            <w:vAlign w:val="center"/>
          </w:tcPr>
          <w:p w14:paraId="699A59BE" wp14:textId="77777777">
            <w:r>
              <w:rPr>
                <w:rStyle w:val="Normal"/>
              </w:rPr>
              <w:t xml:space="preserve">🟢 PRIX PROMO</w:t>
            </w:r>
          </w:p>
        </w:tc>
      </w:tr>
      <w:tr xmlns:wp14="http://schemas.microsoft.com/office/word/2010/wordml" w14:paraId="7F5C895C" wp14:textId="77777777">
        <w:tc>
          <w:tcPr>
            <w:vAlign w:val="center"/>
          </w:tcPr>
          <w:p w14:paraId="7CA1B24F" wp14:textId="77777777">
            <w:r>
              <w:rPr>
                <w:rStyle w:val="Normal"/>
              </w:rPr>
              <w:t xml:space="preserve">Banc de bain sans dossier</w:t>
            </w:r>
          </w:p>
        </w:tc>
        <w:tc>
          <w:tcPr>
            <w:vAlign w:val="center"/>
          </w:tcPr>
          <w:p w14:paraId="1A6A16D3" wp14:textId="77777777">
            <w:r>
              <w:rPr>
                <w:rStyle w:val="Normal"/>
              </w:rPr>
              <w:t xml:space="preserve">12203KD-4</w:t>
            </w:r>
          </w:p>
        </w:tc>
        <w:tc>
          <w:tcPr>
            <w:vAlign w:val="center"/>
          </w:tcPr>
          <w:p w14:paraId="798DF7EF" wp14:textId="77777777">
            <w:r>
              <w:rPr>
                <w:rStyle w:val="Normal"/>
              </w:rPr>
              <w:t xml:space="preserve">49,90 $</w:t>
            </w:r>
          </w:p>
        </w:tc>
        <w:tc>
          <w:tcPr>
            <w:vAlign w:val="center"/>
          </w:tcPr>
          <w:p w14:paraId="015A0370" wp14:textId="77777777">
            <w:r>
              <w:rPr>
                <w:rStyle w:val="Normal"/>
              </w:rPr>
              <w:t xml:space="preserve">40 $</w:t>
            </w:r>
          </w:p>
        </w:tc>
      </w:tr>
      <w:tr xmlns:wp14="http://schemas.microsoft.com/office/word/2010/wordml" w14:paraId="71740073" wp14:textId="77777777">
        <w:tc>
          <w:tcPr>
            <w:vAlign w:val="center"/>
          </w:tcPr>
          <w:p w14:paraId="52C1BCE4" wp14:textId="77777777">
            <w:r>
              <w:rPr>
                <w:rStyle w:val="Normal"/>
              </w:rPr>
              <w:t xml:space="preserve">Banc de bain avec dossier</w:t>
            </w:r>
          </w:p>
        </w:tc>
        <w:tc>
          <w:tcPr>
            <w:vAlign w:val="center"/>
          </w:tcPr>
          <w:p w14:paraId="713702CD" wp14:textId="77777777">
            <w:r>
              <w:rPr>
                <w:rStyle w:val="Normal"/>
              </w:rPr>
              <w:t xml:space="preserve">12202KD-4</w:t>
            </w:r>
          </w:p>
        </w:tc>
        <w:tc>
          <w:tcPr>
            <w:vAlign w:val="center"/>
          </w:tcPr>
          <w:p w14:paraId="6A792773" wp14:textId="77777777">
            <w:r>
              <w:rPr>
                <w:rStyle w:val="Normal"/>
              </w:rPr>
              <w:t xml:space="preserve">65,00 $</w:t>
            </w:r>
          </w:p>
        </w:tc>
        <w:tc>
          <w:tcPr>
            <w:vAlign w:val="center"/>
          </w:tcPr>
          <w:p w14:paraId="65929750" wp14:textId="77777777">
            <w:r>
              <w:rPr>
                <w:rStyle w:val="Normal"/>
              </w:rPr>
              <w:t xml:space="preserve">55 $</w:t>
            </w:r>
          </w:p>
        </w:tc>
      </w:tr>
      <w:tr xmlns:wp14="http://schemas.microsoft.com/office/word/2010/wordml" w14:paraId="55FAA31A" wp14:textId="77777777">
        <w:tc>
          <w:tcPr>
            <w:vAlign w:val="center"/>
          </w:tcPr>
          <w:p w14:paraId="7494178F" wp14:textId="77777777">
            <w:r>
              <w:rPr>
                <w:rStyle w:val="Normal"/>
              </w:rPr>
              <w:t xml:space="preserve">Banc de transfert régulier</w:t>
            </w:r>
          </w:p>
        </w:tc>
        <w:tc>
          <w:tcPr>
            <w:vAlign w:val="center"/>
          </w:tcPr>
          <w:p w14:paraId="4CAAA3CD" wp14:textId="77777777">
            <w:r>
              <w:rPr>
                <w:rStyle w:val="Normal"/>
              </w:rPr>
              <w:t xml:space="preserve">12011KD-1</w:t>
            </w:r>
          </w:p>
        </w:tc>
        <w:tc>
          <w:tcPr>
            <w:vAlign w:val="center"/>
          </w:tcPr>
          <w:p w14:paraId="64DA70A0" wp14:textId="77777777">
            <w:r>
              <w:rPr>
                <w:rStyle w:val="Normal"/>
              </w:rPr>
              <w:t xml:space="preserve">119,00 $</w:t>
            </w:r>
          </w:p>
        </w:tc>
        <w:tc>
          <w:tcPr>
            <w:vAlign w:val="center"/>
          </w:tcPr>
          <w:p w14:paraId="72309ABF" wp14:textId="77777777">
            <w:r>
              <w:rPr>
                <w:rStyle w:val="Normal"/>
              </w:rPr>
              <w:t xml:space="preserve">95 $</w:t>
            </w:r>
          </w:p>
        </w:tc>
      </w:tr>
      <w:tr xmlns:wp14="http://schemas.microsoft.com/office/word/2010/wordml" w14:paraId="4258480D" wp14:textId="77777777">
        <w:tc>
          <w:tcPr>
            <w:vAlign w:val="center"/>
          </w:tcPr>
          <w:p w14:paraId="0F4D9C28" wp14:textId="77777777">
            <w:r>
              <w:rPr>
                <w:rStyle w:val="Normal"/>
              </w:rPr>
              <w:t xml:space="preserve">⭐ Banc de transfert Slash Defence</w:t>
            </w:r>
          </w:p>
        </w:tc>
        <w:tc>
          <w:tcPr>
            <w:vAlign w:val="center"/>
          </w:tcPr>
          <w:p w14:paraId="2719775C" wp14:textId="77777777">
            <w:r>
              <w:rPr>
                <w:rStyle w:val="Normal"/>
              </w:rPr>
              <w:t xml:space="preserve">RTL12032KDR</w:t>
            </w:r>
          </w:p>
        </w:tc>
        <w:tc>
          <w:tcPr>
            <w:vAlign w:val="center"/>
          </w:tcPr>
          <w:p w14:paraId="07364C72" wp14:textId="77777777">
            <w:r>
              <w:rPr>
                <w:rStyle w:val="Normal"/>
              </w:rPr>
              <w:t xml:space="preserve">195,00 $</w:t>
            </w:r>
          </w:p>
        </w:tc>
        <w:tc>
          <w:tcPr>
            <w:vAlign w:val="center"/>
          </w:tcPr>
          <w:p w14:paraId="4C6EFE5B" wp14:textId="77777777">
            <w:r>
              <w:rPr>
                <w:rStyle w:val="Normal"/>
              </w:rPr>
              <w:t xml:space="preserve">150 $</w:t>
            </w:r>
          </w:p>
        </w:tc>
      </w:tr>
    </w:tbl>
    <w:p xmlns:wp14="http://schemas.microsoft.com/office/word/2010/wordml" w14:paraId="1FAEBEF5" wp14:textId="77777777">
      <w:pPr>
        <w:pBdr>
          <w:left w:val="single" w:color="A6A6A6" w:sz="18" w:space="4"/>
        </w:pBdr>
        <w:ind w:left="180"/>
      </w:pPr>
      <w:r>
        <w:rPr>
          <w:rStyle w:val="Normal"/>
        </w:rPr>
        <w:t xml:space="preserve">ÉCONOMISEZ JUSQU'À 45 $ SUR CERTAINS MODÈLES</w:t>
      </w:r>
    </w:p>
    <w:p xmlns:wp14="http://schemas.microsoft.com/office/word/2010/wordml" w14:paraId="721849E4" wp14:textId="77777777">
      <w:pPr>
        <w:pStyle w:val="Heading3"/>
      </w:pPr>
      <w:r>
        <w:rPr>
          <w:rStyle w:val="Normal"/>
        </w:rPr>
        <w:t xml:space="preserve">Pourquoi profiter de cette promotion ?</w:t>
      </w:r>
    </w:p>
    <w:p xmlns:wp14="http://schemas.microsoft.com/office/word/2010/wordml" w14:paraId="2EE35343" wp14:textId="77777777">
      <w:r>
        <w:rPr>
          <w:rStyle w:val="Normal"/>
        </w:rPr>
        <w:t xml:space="preserve">✅ Plus de sécurité dans la baignoire et la douche</w:t>
      </w:r>
    </w:p>
    <w:p xmlns:wp14="http://schemas.microsoft.com/office/word/2010/wordml" w14:paraId="77D138B5" wp14:textId="77777777">
      <w:r>
        <w:rPr>
          <w:rStyle w:val="Normal"/>
        </w:rPr>
        <w:t xml:space="preserve">✅ Conception durable et facile d'entretien</w:t>
      </w:r>
    </w:p>
    <w:p xmlns:wp14="http://schemas.microsoft.com/office/word/2010/wordml" w14:paraId="6B5F320A" wp14:textId="77777777">
      <w:r>
        <w:rPr>
          <w:rStyle w:val="Normal"/>
        </w:rPr>
        <w:t xml:space="preserve">✅ Idéal pour les aînés et les personnes à mobilité réduite</w:t>
      </w:r>
    </w:p>
    <w:p xmlns:wp14="http://schemas.microsoft.com/office/word/2010/wordml" w14:paraId="1159453D" wp14:textId="77777777">
      <w:r>
        <w:rPr>
          <w:rStyle w:val="Normal"/>
        </w:rPr>
        <w:t xml:space="preserve">✅ Quantités limitées</w:t>
      </w:r>
    </w:p>
    <w:p xmlns:wp14="http://schemas.microsoft.com/office/word/2010/wordml" w14:paraId="672A6659" wp14:textId="77777777">
      <w:pPr>
        <w:pBdr>
          <w:top w:val="single" w:color="auto" w:sz="12"/>
        </w:pBdr>
        <w:spacing w:after="0"/>
      </w:pPr>
    </w:p>
    <w:p xmlns:wp14="http://schemas.microsoft.com/office/word/2010/wordml" w14:paraId="5B9F4DFD" wp14:textId="77777777">
      <w:pPr>
        <w:pStyle w:val="Heading2"/>
      </w:pPr>
      <w:r>
        <w:rPr>
          <w:rStyle w:val="Normal"/>
        </w:rPr>
        <w:t xml:space="preserve">Économisez dès maintenant</w:t>
      </w:r>
    </w:p>
    <w:p xmlns:wp14="http://schemas.microsoft.com/office/word/2010/wordml" w14:paraId="56F9FB7E" wp14:textId="77777777">
      <w:r>
        <w:rPr>
          <w:rStyle w:val="Normal"/>
        </w:rPr>
        <w:t xml:space="preserve">Profitez de ces prix réduits et améliorez la sécurité de votre salle de bain à moindre coût.</w:t>
      </w:r>
    </w:p>
    <w:p xmlns:wp14="http://schemas.microsoft.com/office/word/2010/wordml" w:rsidP="6F972355" w14:paraId="0FFAE82F" wp14:textId="4D503A64">
      <w:pPr>
        <w:pStyle w:val="Heading3"/>
      </w:pPr>
      <w:r w:rsidRPr="6F972355" w:rsidR="6F972355">
        <w:rPr>
          <w:rStyle w:val="Normal"/>
        </w:rPr>
        <w:t xml:space="preserve">Disponible en magasin </w:t>
      </w:r>
    </w:p>
    <w:p xmlns:wp14="http://schemas.microsoft.com/office/word/2010/wordml" w:rsidP="6F972355" w14:paraId="609F99BC" wp14:textId="01A59C83">
      <w:pPr>
        <w:pStyle w:val="Heading3"/>
      </w:pPr>
      <w:r w:rsidRPr="6F972355" w:rsidR="6F972355">
        <w:rPr>
          <w:rStyle w:val="Normal"/>
          <w:b w:val="1"/>
          <w:bCs w:val="1"/>
        </w:rPr>
        <w:t>Promotion valide jusqu'à épuisement des stocks.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310d5fa8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uri="http://schemas.microsoft.com/office/word" w:name="compatibilityMode"/>
  </w:compat>
  <w:rsids>
    <w:rsidRoot w:val="025AE22B"/>
    <w:rsid w:val="025AE22B"/>
    <w:rsid w:val="6F972355"/>
  </w:rsids>
  <w14:docId w14:val="773AD053"/>
  <w15:docId w15:val="{094995D8-E5C9-4D6D-9E13-0AE27277EE1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Shade="BF" w:sz="4" w:space="10"/>
        <w:bottom w:val="single" w:color="0F4761" w:themeShade="BF" w:sz="4" w:space="10"/>
      </w:pBdr>
      <w:spacing w:before="360" w:after="360"/>
      <w:ind w:left="864" w:right="864"/>
      <w:jc w:val="center"/>
    </w:pPr>
    <w:rPr>
      <w:i/>
      <w:iCs/>
      <w:color w:val="0F476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4-Accent1" mc:Ignorable="w14">
    <w:name xmlns:w="http://schemas.openxmlformats.org/wordprocessingml/2006/main" w:val="Grid Table 4 Accent 1"/>
    <w:basedOn xmlns:w="http://schemas.openxmlformats.org/wordprocessingml/2006/main" w:val="TableNormal"/>
    <w:uiPriority xmlns:w="http://schemas.openxmlformats.org/wordprocessingml/2006/main" w:val="49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9CC2E5" w:themeTint="99" w:sz="4" w:space="0"/>
        <w:left w:val="single" w:color="9CC2E5" w:themeTint="99" w:sz="4" w:space="0"/>
        <w:bottom w:val="single" w:color="9CC2E5" w:themeTint="99" w:sz="4" w:space="0"/>
        <w:right w:val="single" w:color="9CC2E5" w:themeTint="99" w:sz="4" w:space="0"/>
        <w:insideH w:val="single" w:color="9CC2E5" w:themeTint="99" w:sz="4" w:space="0"/>
        <w:insideV w:val="single" w:color="9CC2E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5B9BD5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DEEAF6" w:themeFill="accent1" w:themeFillTint="33"/>
      </w:tcPr>
    </w:tblStylePr>
    <w:tblStylePr xmlns:w="http://schemas.openxmlformats.org/wordprocessingml/2006/main" w:type="band1Horz">
      <w:tblPr/>
      <w:tcPr>
        <w:shd w:val="clear" w:color="auto" w:fill="DEEAF6" w:themeFill="accent1" w:themeFillTint="33"/>
      </w:tcPr>
    </w:tblStyle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Code">
    <w:name w:val="Code"/>
    <w:basedOn w:val="Normal"/>
    <w:next w:val="Normal"/>
    <w:link w:val="QuoteChar"/>
    <w:uiPriority w:val="35"/>
    <w:qFormat/>
    <w:pPr>
      <w:spacing w:before="160"/>
      <w:jc w:val="left"/>
      <w:contextualSpacing xmlns:w="http://schemas.openxmlformats.org/wordprocessingml/2006/main"/>
    </w:pPr>
    <w:rPr>
      <w:i/>
      <w:iCs/>
      <w:color w:val="404040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4" 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Document</dc:title>
  <dc:creator>Un-named</dc:creator>
  <lastModifiedBy>Marc Perron</lastModifiedBy>
  <revision>3</revision>
  <dcterms:created xsi:type="dcterms:W3CDTF">2026-10-08T21:03:23.9020000Z</dcterms:created>
  <dcterms:modified xsi:type="dcterms:W3CDTF">2026-10-08T21:06:20.0226780Z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